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84" w:tblpY="182"/>
        <w:tblW w:w="0" w:type="auto"/>
        <w:tblLook w:val="00A0" w:firstRow="1" w:lastRow="0" w:firstColumn="1" w:lastColumn="0" w:noHBand="0" w:noVBand="0"/>
      </w:tblPr>
      <w:tblGrid>
        <w:gridCol w:w="5304"/>
        <w:gridCol w:w="9266"/>
      </w:tblGrid>
      <w:tr w:rsidR="007F6FFA" w:rsidRPr="00510878" w:rsidTr="00F134A6">
        <w:trPr>
          <w:trHeight w:val="4428"/>
        </w:trPr>
        <w:tc>
          <w:tcPr>
            <w:tcW w:w="5336" w:type="dxa"/>
          </w:tcPr>
          <w:p w:rsidR="007F6FFA" w:rsidRPr="00510878" w:rsidRDefault="00A30309" w:rsidP="00F134A6">
            <w:pPr>
              <w:pStyle w:val="1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74788ABA" wp14:editId="4F6F084A">
                  <wp:simplePos x="0" y="0"/>
                  <wp:positionH relativeFrom="column">
                    <wp:posOffset>742614</wp:posOffset>
                  </wp:positionH>
                  <wp:positionV relativeFrom="paragraph">
                    <wp:posOffset>-2326305</wp:posOffset>
                  </wp:positionV>
                  <wp:extent cx="7576757" cy="10710642"/>
                  <wp:effectExtent l="0" t="5080" r="63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_20220330_1504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78883" cy="1071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F6FFA" w:rsidRPr="00510878">
              <w:rPr>
                <w:rFonts w:ascii="Times New Roman" w:hAnsi="Times New Roman"/>
                <w:sz w:val="28"/>
              </w:rPr>
              <w:t>СОГЛАСОВАНО</w:t>
            </w:r>
          </w:p>
          <w:p w:rsidR="007F6FFA" w:rsidRPr="00510878" w:rsidRDefault="007F6FFA" w:rsidP="00F134A6">
            <w:pPr>
              <w:pStyle w:val="11"/>
              <w:ind w:right="789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>Председатель Государственного</w:t>
            </w:r>
          </w:p>
          <w:p w:rsidR="007F6FFA" w:rsidRPr="00510878" w:rsidRDefault="007F6FFA" w:rsidP="00F134A6">
            <w:pPr>
              <w:pStyle w:val="11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>комитета по делам межнациональных</w:t>
            </w:r>
          </w:p>
          <w:p w:rsidR="007F6FFA" w:rsidRPr="00510878" w:rsidRDefault="007F6FFA" w:rsidP="00F134A6">
            <w:pPr>
              <w:pStyle w:val="11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>отношений Республики Крым</w:t>
            </w:r>
          </w:p>
          <w:p w:rsidR="007F6FFA" w:rsidRPr="00510878" w:rsidRDefault="007F6FFA" w:rsidP="00F134A6">
            <w:pPr>
              <w:pStyle w:val="11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>_______________А.А. Типпа</w:t>
            </w:r>
          </w:p>
          <w:p w:rsidR="007F6FFA" w:rsidRPr="00510878" w:rsidRDefault="007F6FFA" w:rsidP="00F134A6">
            <w:pPr>
              <w:pStyle w:val="11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  <w:u w:val="single"/>
              </w:rPr>
              <w:t>2022</w:t>
            </w:r>
            <w:r w:rsidRPr="00510878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</w:tcPr>
          <w:p w:rsidR="007F6FFA" w:rsidRPr="00510878" w:rsidRDefault="007F6FFA" w:rsidP="00F134A6">
            <w:pPr>
              <w:pStyle w:val="11"/>
              <w:ind w:left="1452"/>
              <w:jc w:val="both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7F6FFA" w:rsidRPr="00510878" w:rsidRDefault="007F6FFA" w:rsidP="00F134A6">
            <w:pPr>
              <w:pStyle w:val="11"/>
              <w:ind w:left="2031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10878">
              <w:rPr>
                <w:rFonts w:ascii="Times New Roman" w:hAnsi="Times New Roman" w:cs="Times New Roman"/>
                <w:sz w:val="32"/>
              </w:rPr>
              <w:t xml:space="preserve">                                              </w:t>
            </w:r>
            <w:r w:rsidRPr="0051087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0878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7F6FFA" w:rsidRPr="00510878" w:rsidRDefault="007F6FFA" w:rsidP="00F134A6">
            <w:pPr>
              <w:pStyle w:val="11"/>
              <w:ind w:left="2031"/>
              <w:jc w:val="both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                               Директор</w:t>
            </w:r>
          </w:p>
          <w:p w:rsidR="007F6FFA" w:rsidRPr="00510878" w:rsidRDefault="007F6FFA" w:rsidP="00F134A6">
            <w:pPr>
              <w:pStyle w:val="11"/>
              <w:tabs>
                <w:tab w:val="left" w:pos="5295"/>
              </w:tabs>
              <w:ind w:left="2031"/>
              <w:jc w:val="both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                               Государственного </w:t>
            </w:r>
          </w:p>
          <w:p w:rsidR="007F6FFA" w:rsidRPr="00510878" w:rsidRDefault="007F6FFA" w:rsidP="00F134A6">
            <w:pPr>
              <w:pStyle w:val="11"/>
              <w:tabs>
                <w:tab w:val="left" w:pos="5385"/>
              </w:tabs>
              <w:ind w:left="2031"/>
              <w:jc w:val="both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                               бюджетного учреждения </w:t>
            </w:r>
          </w:p>
          <w:p w:rsidR="007F6FFA" w:rsidRPr="00510878" w:rsidRDefault="007F6FFA" w:rsidP="00F134A6">
            <w:pPr>
              <w:pStyle w:val="11"/>
              <w:ind w:left="2031"/>
              <w:jc w:val="both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                               Республики Крым</w:t>
            </w:r>
          </w:p>
          <w:p w:rsidR="007F6FFA" w:rsidRPr="00510878" w:rsidRDefault="007F6FFA" w:rsidP="00F134A6">
            <w:pPr>
              <w:pStyle w:val="11"/>
              <w:ind w:left="2031"/>
              <w:jc w:val="both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                               «Дом дружбы народов»</w:t>
            </w:r>
          </w:p>
          <w:p w:rsidR="007F6FFA" w:rsidRPr="00510878" w:rsidRDefault="007F6FFA" w:rsidP="00F134A6">
            <w:pPr>
              <w:pStyle w:val="11"/>
              <w:ind w:left="2031"/>
              <w:jc w:val="both"/>
              <w:rPr>
                <w:rFonts w:ascii="Times New Roman" w:hAnsi="Times New Roman" w:cs="Times New Roman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510878">
              <w:rPr>
                <w:rFonts w:ascii="Times New Roman" w:hAnsi="Times New Roman" w:cs="Times New Roman"/>
              </w:rPr>
              <w:t xml:space="preserve">___________Л. В. Сокирская </w:t>
            </w:r>
          </w:p>
          <w:p w:rsidR="007F6FFA" w:rsidRPr="00510878" w:rsidRDefault="007F6FFA" w:rsidP="00F134A6">
            <w:pPr>
              <w:pStyle w:val="11"/>
              <w:ind w:left="2031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  <w:lang w:val="uk-UA"/>
              </w:rPr>
            </w:pPr>
            <w:r w:rsidRPr="00510878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510878">
              <w:rPr>
                <w:rFonts w:ascii="Times New Roman" w:hAnsi="Times New Roman" w:cs="Times New Roman"/>
                <w:u w:val="single"/>
              </w:rPr>
              <w:t>______________</w:t>
            </w:r>
            <w:r w:rsidRPr="0051087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2022</w:t>
            </w:r>
            <w:r w:rsidRPr="00510878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7F6FFA" w:rsidRPr="00510878" w:rsidRDefault="007F6FFA" w:rsidP="00F134A6">
            <w:pPr>
              <w:pStyle w:val="11"/>
              <w:ind w:left="203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7F6FFA" w:rsidRPr="00510878" w:rsidRDefault="007F6FFA" w:rsidP="00F134A6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6FFA" w:rsidRPr="00510878" w:rsidRDefault="007F6FFA" w:rsidP="007F6F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 мероприятий на 2022</w:t>
      </w:r>
      <w:r w:rsidRPr="00510878">
        <w:rPr>
          <w:rFonts w:ascii="Times New Roman" w:hAnsi="Times New Roman" w:cs="Times New Roman"/>
          <w:b/>
          <w:sz w:val="32"/>
        </w:rPr>
        <w:t xml:space="preserve"> год</w:t>
      </w:r>
    </w:p>
    <w:p w:rsidR="007F6FFA" w:rsidRPr="00510878" w:rsidRDefault="007F6FFA" w:rsidP="007F6FFA">
      <w:pPr>
        <w:jc w:val="center"/>
        <w:rPr>
          <w:rFonts w:ascii="Times New Roman" w:hAnsi="Times New Roman" w:cs="Times New Roman"/>
          <w:b/>
          <w:sz w:val="32"/>
        </w:rPr>
      </w:pPr>
      <w:r w:rsidRPr="00510878">
        <w:rPr>
          <w:rFonts w:ascii="Times New Roman" w:hAnsi="Times New Roman" w:cs="Times New Roman"/>
          <w:b/>
          <w:sz w:val="32"/>
        </w:rPr>
        <w:t xml:space="preserve">в соответствии с постановлением Совета министров Республики Крым от 29 декабря 2018 №30 </w:t>
      </w:r>
      <w:r>
        <w:rPr>
          <w:rFonts w:ascii="Times New Roman" w:hAnsi="Times New Roman" w:cs="Times New Roman"/>
          <w:b/>
          <w:sz w:val="32"/>
        </w:rPr>
        <w:br/>
      </w:r>
      <w:r w:rsidRPr="00510878">
        <w:rPr>
          <w:rFonts w:ascii="Times New Roman" w:hAnsi="Times New Roman" w:cs="Times New Roman"/>
          <w:b/>
          <w:sz w:val="32"/>
        </w:rPr>
        <w:t xml:space="preserve"> «Об утверждении 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 </w:t>
      </w:r>
      <w:r w:rsidRPr="00510878">
        <w:rPr>
          <w:rFonts w:ascii="Times New Roman" w:hAnsi="Times New Roman" w:cs="Times New Roman"/>
          <w:b/>
          <w:sz w:val="32"/>
        </w:rPr>
        <w:br/>
      </w:r>
    </w:p>
    <w:p w:rsidR="007F6FFA" w:rsidRPr="00510878" w:rsidRDefault="007F6FFA" w:rsidP="007F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FFA" w:rsidRPr="00510878" w:rsidRDefault="007F6FFA" w:rsidP="007F6FFA">
      <w:pPr>
        <w:rPr>
          <w:rFonts w:ascii="Times New Roman" w:hAnsi="Times New Roman" w:cs="Times New Roman"/>
          <w:b/>
          <w:sz w:val="24"/>
          <w:szCs w:val="24"/>
        </w:rPr>
      </w:pPr>
    </w:p>
    <w:p w:rsidR="007F6FFA" w:rsidRDefault="007F6FFA" w:rsidP="007F6FFA">
      <w:pPr>
        <w:rPr>
          <w:rFonts w:ascii="Times New Roman" w:hAnsi="Times New Roman" w:cs="Times New Roman"/>
          <w:b/>
          <w:sz w:val="24"/>
          <w:szCs w:val="24"/>
        </w:rPr>
      </w:pPr>
    </w:p>
    <w:p w:rsidR="007F6FFA" w:rsidRDefault="007F6FFA" w:rsidP="007F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FFA" w:rsidRDefault="007F6FFA" w:rsidP="007F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78">
        <w:rPr>
          <w:rFonts w:ascii="Times New Roman" w:hAnsi="Times New Roman" w:cs="Times New Roman"/>
          <w:b/>
          <w:sz w:val="24"/>
          <w:szCs w:val="24"/>
        </w:rPr>
        <w:t>г. Симферополь</w:t>
      </w:r>
    </w:p>
    <w:p w:rsidR="000D1674" w:rsidRPr="00AC4912" w:rsidRDefault="000D1674" w:rsidP="00365E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75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72"/>
        <w:gridCol w:w="1134"/>
        <w:gridCol w:w="2126"/>
        <w:gridCol w:w="1985"/>
        <w:gridCol w:w="992"/>
      </w:tblGrid>
      <w:tr w:rsidR="00612851" w:rsidRPr="00AC4912" w:rsidTr="00612851">
        <w:tc>
          <w:tcPr>
            <w:tcW w:w="704" w:type="dxa"/>
            <w:vAlign w:val="center"/>
          </w:tcPr>
          <w:p w:rsidR="00612851" w:rsidRPr="00AC4912" w:rsidRDefault="00612851" w:rsidP="009B2D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072" w:type="dxa"/>
            <w:vAlign w:val="center"/>
          </w:tcPr>
          <w:p w:rsidR="00612851" w:rsidRPr="00AC4912" w:rsidRDefault="00612851" w:rsidP="009B2D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x-none" w:eastAsia="ru-RU"/>
              </w:rPr>
            </w:pPr>
            <w:r w:rsidRPr="00AC49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12851" w:rsidRPr="00AC4912" w:rsidRDefault="00612851" w:rsidP="006128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3" w:right="-108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C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612851" w:rsidRPr="00AC4912" w:rsidRDefault="00612851" w:rsidP="006128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x-none" w:eastAsia="ru-RU"/>
              </w:rPr>
            </w:pPr>
            <w:r w:rsidRPr="00AC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612851" w:rsidRPr="00AC4912" w:rsidRDefault="00612851" w:rsidP="006128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x-none" w:eastAsia="ru-RU"/>
              </w:rPr>
            </w:pPr>
            <w:r w:rsidRPr="00AC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612851" w:rsidRDefault="00612851" w:rsidP="006128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4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851" w:rsidRPr="00AC4912" w:rsidRDefault="00612851" w:rsidP="006128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4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612851" w:rsidRPr="00AC4912" w:rsidTr="00612851">
        <w:tc>
          <w:tcPr>
            <w:tcW w:w="704" w:type="dxa"/>
            <w:vAlign w:val="center"/>
          </w:tcPr>
          <w:p w:rsidR="00612851" w:rsidRPr="00AC4912" w:rsidRDefault="00612851" w:rsidP="009B2D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val="en-US" w:eastAsia="ru-RU"/>
              </w:rPr>
              <w:t>I</w:t>
            </w:r>
            <w:r w:rsidRPr="00AC491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  <w:t xml:space="preserve">.  </w:t>
            </w:r>
          </w:p>
        </w:tc>
        <w:tc>
          <w:tcPr>
            <w:tcW w:w="14317" w:type="dxa"/>
            <w:gridSpan w:val="4"/>
          </w:tcPr>
          <w:p w:rsidR="00612851" w:rsidRPr="00AC4912" w:rsidRDefault="00612851" w:rsidP="009B2D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val="x-none" w:eastAsia="ru-RU"/>
              </w:rPr>
              <w:t>М</w:t>
            </w:r>
            <w:r w:rsidRPr="00AC491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  <w:t>ероприятия, направленные на этнокультурное и духовное развитие народов России, проживающих на территории Республики Крым</w:t>
            </w:r>
          </w:p>
        </w:tc>
        <w:tc>
          <w:tcPr>
            <w:tcW w:w="992" w:type="dxa"/>
          </w:tcPr>
          <w:p w:rsidR="00612851" w:rsidRPr="00612851" w:rsidRDefault="00612851" w:rsidP="009B2D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</w:pPr>
          </w:p>
        </w:tc>
      </w:tr>
      <w:tr w:rsidR="00612851" w:rsidRPr="00AC4912" w:rsidTr="00612851">
        <w:tc>
          <w:tcPr>
            <w:tcW w:w="15021" w:type="dxa"/>
            <w:gridSpan w:val="5"/>
          </w:tcPr>
          <w:p w:rsidR="00612851" w:rsidRPr="00AC4912" w:rsidRDefault="00612851" w:rsidP="009B2D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1. 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«Вместе мы большая семья», посвященный Дню воссоединения Крыма с Россией</w:t>
            </w:r>
          </w:p>
        </w:tc>
        <w:tc>
          <w:tcPr>
            <w:tcW w:w="1134" w:type="dxa"/>
          </w:tcPr>
          <w:p w:rsidR="00612851" w:rsidRPr="00F134A6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F134A6">
            <w:pPr>
              <w:spacing w:after="0" w:line="276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F134A6">
            <w:pPr>
              <w:spacing w:after="0" w:line="276" w:lineRule="auto"/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Тематическое мероприятие, приуроченное ко </w:t>
            </w: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единения славян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Межнациональный этно-концерт «Крым – наш общий дом»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 - конкурс «Соцветие культур Крыма», посвященный Дню народного единства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Мероприятие, посвященное Дню Героев Отечества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Семинар-практикум «Современные вызовы и угрозы в сфере этноконфессиональных отношений и традиционные духовно-нравственные ценности как фактор укрепления общероссийской гражданской идентичности»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D811A2">
        <w:tc>
          <w:tcPr>
            <w:tcW w:w="16013" w:type="dxa"/>
            <w:gridSpan w:val="6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Содействие этнокультурному и духовному развитию народов России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праздник «Навруз»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концерт, посвященный Дню возрождения реабилитированных народов Крыма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национальный праздник «Хыдырлез»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Бахчисарайский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современной культуры «КрайЭтно»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 национальностей с участием национально-культурных автономий Крыма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фестиваль–конкурс национальных культур и обрядов</w:t>
            </w: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«Матренин двор»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B95532">
        <w:tc>
          <w:tcPr>
            <w:tcW w:w="16013" w:type="dxa"/>
            <w:gridSpan w:val="6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Мероприятия, направленные на развитие национальных культур, языка и традиций народов Крыма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Народный болгарский праздник «Трифон Зарезан»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Еврейский праздник «Пурим»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3D5F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3D5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гостиная «Душа народа»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Интеллектуальная игра «Обычаи и традиции моей страны»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Симферопольский р-н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Дни украинской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Молодежный квест «Где мои корни?»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>отдел МСиВ СМИ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армянского искусства </w:t>
            </w:r>
          </w:p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Симферополь,</w:t>
            </w: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г. Феодосия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Мероприятие «Мы разные, но говорим на одном языке», приуроченное ко Дню славянской письменности и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образованию Таврической Губернии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Патриотическая молодежная акция в рамках дней крымскотатарской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Симферопольский р-н</w:t>
            </w:r>
          </w:p>
        </w:tc>
        <w:tc>
          <w:tcPr>
            <w:tcW w:w="1985" w:type="dxa"/>
          </w:tcPr>
          <w:p w:rsidR="00612851" w:rsidRPr="00AC4912" w:rsidRDefault="00612851" w:rsidP="003D5F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3D5F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072" w:type="dxa"/>
          </w:tcPr>
          <w:p w:rsidR="00612851" w:rsidRPr="00AC4912" w:rsidRDefault="002D237D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болгарской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Симферопольский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Межнациональный молодежный фестиваль «Мы-будущее России», приуроченное ко Дню молодежи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Симферопольский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концерт «Россия многоликая», приуроченный ко Дню России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Народный праздник «День Косоворотки» в рамках дней русской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 «Дружная семья», посвященный Дню семьи, любви и верности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Республиканский фестиваль белорусской культуры «Родные напевы»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украинской культуры «Обжинки»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Праздничное мероприятие «Я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человек, гражданин, патриот», приуроченное ко Дню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флага Российской Федерации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Симферопольский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культур финно-угорских народов в рамках мордовского праздника «Шумбрат»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072" w:type="dxa"/>
          </w:tcPr>
          <w:p w:rsidR="00612851" w:rsidRPr="00AC4912" w:rsidRDefault="00AE58AB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Крымскотатарский праздник «Дервиза»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Армянский праздник «Сурб-Хач»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Старый Крым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белорусской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 Приморское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чувашской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благодарения за урожай</w:t>
            </w:r>
          </w:p>
        </w:tc>
        <w:tc>
          <w:tcPr>
            <w:tcW w:w="1134" w:type="dxa"/>
          </w:tcPr>
          <w:p w:rsidR="00612851" w:rsidRPr="00AC4912" w:rsidRDefault="004E1D03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Дни французской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Дни чешской культуры</w:t>
            </w:r>
          </w:p>
        </w:tc>
        <w:tc>
          <w:tcPr>
            <w:tcW w:w="1134" w:type="dxa"/>
          </w:tcPr>
          <w:p w:rsidR="00612851" w:rsidRPr="00F134A6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</w:rPr>
              <w:t>Неделя итальянского языка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греческий праздник День «Охи!»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фестиваль-конкурс крымскотатарской культуры «Къырым нагъмелери»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крымскотатарской письменности и культуры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в рамках долгосрочного социального проекта «Ради будущего» с участием детей с ОВЗ разных национальностей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Межнациональная елка дружбы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Мероприятие «Крым – новая Родина», приуроченное ко Дню мигранта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612851" w:rsidRPr="00AC4912" w:rsidTr="00BC1D22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</w:p>
        </w:tc>
        <w:tc>
          <w:tcPr>
            <w:tcW w:w="15309" w:type="dxa"/>
            <w:gridSpan w:val="5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12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Мероприятия, направленные на повышение уровня добрососедства в обществе и противодействие проявлениям ксенофобии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День памяти жертв депортации итальянского народа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rPr>
          <w:trHeight w:val="546"/>
        </w:trPr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приуроченное ко Дню памяти Дважды Героя Советского Союза Амет-Хана Султана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Защитника Отечества, Дню памяти о россиянах, исполнявших служебный долг за пределами Отечества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 конференция, приуроченная ко Дню Победы советского народа в Великой Отечественной войне «Мы выстояли, потому что были вместе»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>отдел МСиВ СМИ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депортации народов из Крыма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Бахчисарайский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Молодежная акция «Зажги огонь в своем сердце»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Симферополь, Бахчисарайский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День памяти жертв депортации из Крыма армянского, болгарского, греческого народов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День памяти жертв депортации из Крыма немецкого народа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«Процветание в единстве»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Дню солидарности в борьбе с терроризмом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>отдел МСиВ СМИ</w:t>
            </w:r>
          </w:p>
        </w:tc>
        <w:tc>
          <w:tcPr>
            <w:tcW w:w="992" w:type="dxa"/>
          </w:tcPr>
          <w:p w:rsidR="00612851" w:rsidRPr="00AC4912" w:rsidRDefault="00612851" w:rsidP="00933F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Молодежный интеллектуальный турнир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крымчаков и евреев Крыма - жертв нацизма 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Симферопольский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A71357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</w:p>
        </w:tc>
        <w:tc>
          <w:tcPr>
            <w:tcW w:w="15309" w:type="dxa"/>
            <w:gridSpan w:val="5"/>
          </w:tcPr>
          <w:p w:rsidR="00612851" w:rsidRPr="00AC4912" w:rsidRDefault="00612851" w:rsidP="009B2D2A">
            <w:pPr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12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 международного сотрудничества национальных общин, в том числе поддержка соотечественников, проживающих за рубежом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Заседания международного круглого стола «Развитие связей украинцев Крыма с соотечественниками за рубежом» (в рамках конференции)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Заседания международного «круглого стола» «Развитие связей крымских татар с соотечественниками за рубежом (в рамках конференции)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ГБУ РК «ДДН»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B7666B">
        <w:trPr>
          <w:trHeight w:val="408"/>
        </w:trPr>
        <w:tc>
          <w:tcPr>
            <w:tcW w:w="704" w:type="dxa"/>
          </w:tcPr>
          <w:p w:rsidR="00612851" w:rsidRPr="00AC4912" w:rsidRDefault="00612851" w:rsidP="009B2D2A">
            <w:pPr>
              <w:pStyle w:val="a6"/>
              <w:ind w:right="-108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</w:p>
        </w:tc>
        <w:tc>
          <w:tcPr>
            <w:tcW w:w="15309" w:type="dxa"/>
            <w:gridSpan w:val="5"/>
          </w:tcPr>
          <w:p w:rsidR="00612851" w:rsidRPr="00AC4912" w:rsidRDefault="00612851" w:rsidP="006128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12">
              <w:rPr>
                <w:rFonts w:ascii="Times New Roman" w:hAnsi="Times New Roman" w:cs="Times New Roman"/>
                <w:b/>
                <w:sz w:val="28"/>
                <w:szCs w:val="24"/>
              </w:rPr>
              <w:t>Духовно-просветительские мероприятия в сфере религий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pStyle w:val="a6"/>
              <w:ind w:right="-108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Греческий национальный праздник «Панаир»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Белогорский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pStyle w:val="a6"/>
              <w:ind w:right="-108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Армянский национальный праздник «Вардавар»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г. Старый Крым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pStyle w:val="a6"/>
              <w:ind w:right="-108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Мусульманский праздник «Курбан Байрам»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rPr>
          <w:trHeight w:val="348"/>
        </w:trPr>
        <w:tc>
          <w:tcPr>
            <w:tcW w:w="704" w:type="dxa"/>
          </w:tcPr>
          <w:p w:rsidR="00612851" w:rsidRPr="00AC4912" w:rsidRDefault="00612851" w:rsidP="009B2D2A">
            <w:pPr>
              <w:pStyle w:val="a6"/>
              <w:ind w:right="-108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szCs w:val="24"/>
                <w:lang w:val="ru-RU"/>
              </w:rPr>
              <w:t>Мероприятие, приуроченное ко Дню Святого Николая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КПР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B9211A">
        <w:trPr>
          <w:trHeight w:val="279"/>
        </w:trPr>
        <w:tc>
          <w:tcPr>
            <w:tcW w:w="704" w:type="dxa"/>
          </w:tcPr>
          <w:p w:rsidR="00612851" w:rsidRPr="00AC4912" w:rsidRDefault="00612851" w:rsidP="009B2D2A">
            <w:pPr>
              <w:pStyle w:val="a6"/>
              <w:ind w:right="-108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C491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V</w:t>
            </w:r>
          </w:p>
        </w:tc>
        <w:tc>
          <w:tcPr>
            <w:tcW w:w="15309" w:type="dxa"/>
            <w:gridSpan w:val="5"/>
          </w:tcPr>
          <w:p w:rsidR="00612851" w:rsidRPr="00AC4912" w:rsidRDefault="00612851" w:rsidP="009B2D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12">
              <w:rPr>
                <w:rFonts w:ascii="Times New Roman" w:hAnsi="Times New Roman" w:cs="Times New Roman"/>
                <w:b/>
                <w:sz w:val="28"/>
                <w:szCs w:val="24"/>
              </w:rPr>
              <w:t>Содействие сохранению историко-культурного наследия крымских караимов и крымчаков</w:t>
            </w:r>
          </w:p>
        </w:tc>
      </w:tr>
      <w:tr w:rsidR="00612851" w:rsidRPr="00AC4912" w:rsidTr="008B7DE9">
        <w:tc>
          <w:tcPr>
            <w:tcW w:w="16013" w:type="dxa"/>
            <w:gridSpan w:val="6"/>
          </w:tcPr>
          <w:p w:rsidR="00612851" w:rsidRPr="00AC4912" w:rsidRDefault="00612851" w:rsidP="00612851">
            <w:pPr>
              <w:pStyle w:val="a5"/>
              <w:numPr>
                <w:ilvl w:val="0"/>
                <w:numId w:val="2"/>
              </w:numPr>
              <w:tabs>
                <w:tab w:val="left" w:pos="5140"/>
              </w:tabs>
              <w:adjustRightInd w:val="0"/>
              <w:spacing w:after="0" w:line="276" w:lineRule="auto"/>
              <w:ind w:right="-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культуры крымских караимов: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bCs/>
                <w:sz w:val="24"/>
                <w:szCs w:val="24"/>
              </w:rPr>
              <w:t>Дни Шапшала в Кале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AC4912">
              <w:rPr>
                <w:rFonts w:ascii="Times New Roman" w:hAnsi="Times New Roman" w:cs="Times New Roman"/>
                <w:sz w:val="24"/>
                <w:szCs w:val="24"/>
              </w:rPr>
              <w:br/>
              <w:t>р-н, Чуфут-Кале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Паломнические дни в Кале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  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урожая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Дни культуры крымских караимов в Кале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  <w:r w:rsidRPr="00AC4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р-н, Чуфут-Кале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3C1128">
        <w:trPr>
          <w:trHeight w:val="404"/>
        </w:trPr>
        <w:tc>
          <w:tcPr>
            <w:tcW w:w="16013" w:type="dxa"/>
            <w:gridSpan w:val="6"/>
          </w:tcPr>
          <w:p w:rsidR="00612851" w:rsidRPr="00612851" w:rsidRDefault="00612851" w:rsidP="00612851">
            <w:pPr>
              <w:pStyle w:val="a5"/>
              <w:numPr>
                <w:ilvl w:val="0"/>
                <w:numId w:val="2"/>
              </w:numPr>
              <w:tabs>
                <w:tab w:val="left" w:pos="5140"/>
              </w:tabs>
              <w:adjustRightInd w:val="0"/>
              <w:spacing w:after="0" w:line="276" w:lineRule="auto"/>
              <w:ind w:right="-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культуры крымчаков: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 100летию со дня рождения Д.И. Реби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музея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612851" w:rsidRPr="00AC4912" w:rsidTr="00612851">
        <w:trPr>
          <w:trHeight w:val="70"/>
        </w:trPr>
        <w:tc>
          <w:tcPr>
            <w:tcW w:w="704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72" w:type="dxa"/>
          </w:tcPr>
          <w:p w:rsidR="00612851" w:rsidRPr="00AC4912" w:rsidRDefault="00612851" w:rsidP="009B2D2A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крымчаков жертв нацизма «Ткъун» </w:t>
            </w:r>
          </w:p>
        </w:tc>
        <w:tc>
          <w:tcPr>
            <w:tcW w:w="1134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Симферопольский р-н</w:t>
            </w:r>
          </w:p>
        </w:tc>
        <w:tc>
          <w:tcPr>
            <w:tcW w:w="1985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отдел МОиВОО</w:t>
            </w:r>
          </w:p>
        </w:tc>
        <w:tc>
          <w:tcPr>
            <w:tcW w:w="992" w:type="dxa"/>
          </w:tcPr>
          <w:p w:rsidR="00612851" w:rsidRPr="00AC4912" w:rsidRDefault="00612851" w:rsidP="009B2D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</w:tbl>
    <w:p w:rsidR="002D4510" w:rsidRPr="00AC4912" w:rsidRDefault="002D4510" w:rsidP="00365E5E"/>
    <w:sectPr w:rsidR="002D4510" w:rsidRPr="00AC4912" w:rsidSect="00217AAB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B2" w:rsidRDefault="006816B2" w:rsidP="002D4510">
      <w:pPr>
        <w:spacing w:after="0" w:line="240" w:lineRule="auto"/>
      </w:pPr>
      <w:r>
        <w:separator/>
      </w:r>
    </w:p>
  </w:endnote>
  <w:endnote w:type="continuationSeparator" w:id="0">
    <w:p w:rsidR="006816B2" w:rsidRDefault="006816B2" w:rsidP="002D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B2" w:rsidRDefault="006816B2" w:rsidP="002D4510">
      <w:pPr>
        <w:spacing w:after="0" w:line="240" w:lineRule="auto"/>
      </w:pPr>
      <w:r>
        <w:separator/>
      </w:r>
    </w:p>
  </w:footnote>
  <w:footnote w:type="continuationSeparator" w:id="0">
    <w:p w:rsidR="006816B2" w:rsidRDefault="006816B2" w:rsidP="002D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603"/>
    <w:multiLevelType w:val="hybridMultilevel"/>
    <w:tmpl w:val="A5B0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547B"/>
    <w:multiLevelType w:val="hybridMultilevel"/>
    <w:tmpl w:val="21181FC0"/>
    <w:lvl w:ilvl="0" w:tplc="C2605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D5"/>
    <w:rsid w:val="000163E8"/>
    <w:rsid w:val="00017F16"/>
    <w:rsid w:val="00066F96"/>
    <w:rsid w:val="00083CD3"/>
    <w:rsid w:val="00092443"/>
    <w:rsid w:val="000A2275"/>
    <w:rsid w:val="000A5A4B"/>
    <w:rsid w:val="000B566F"/>
    <w:rsid w:val="000D1674"/>
    <w:rsid w:val="000D346A"/>
    <w:rsid w:val="000D5A3A"/>
    <w:rsid w:val="0010662B"/>
    <w:rsid w:val="0011631E"/>
    <w:rsid w:val="00123BE8"/>
    <w:rsid w:val="001312A7"/>
    <w:rsid w:val="001B0AF3"/>
    <w:rsid w:val="001D1E04"/>
    <w:rsid w:val="002042E7"/>
    <w:rsid w:val="00217AAB"/>
    <w:rsid w:val="00223D65"/>
    <w:rsid w:val="0022596E"/>
    <w:rsid w:val="00244EEC"/>
    <w:rsid w:val="00247DFE"/>
    <w:rsid w:val="002730B7"/>
    <w:rsid w:val="00281232"/>
    <w:rsid w:val="002A1B9F"/>
    <w:rsid w:val="002B5A68"/>
    <w:rsid w:val="002C659B"/>
    <w:rsid w:val="002D237D"/>
    <w:rsid w:val="002D4510"/>
    <w:rsid w:val="002F128D"/>
    <w:rsid w:val="00302FC7"/>
    <w:rsid w:val="0031500F"/>
    <w:rsid w:val="00317AC1"/>
    <w:rsid w:val="00327CD5"/>
    <w:rsid w:val="00342172"/>
    <w:rsid w:val="00351B34"/>
    <w:rsid w:val="00365E5E"/>
    <w:rsid w:val="003840C7"/>
    <w:rsid w:val="003B5A63"/>
    <w:rsid w:val="003D4180"/>
    <w:rsid w:val="003D5F4E"/>
    <w:rsid w:val="003E1919"/>
    <w:rsid w:val="003F782F"/>
    <w:rsid w:val="004157B2"/>
    <w:rsid w:val="004362AD"/>
    <w:rsid w:val="00444AD5"/>
    <w:rsid w:val="00470BEE"/>
    <w:rsid w:val="004910D4"/>
    <w:rsid w:val="004A5CC4"/>
    <w:rsid w:val="004B2602"/>
    <w:rsid w:val="004C15A3"/>
    <w:rsid w:val="004E1D03"/>
    <w:rsid w:val="005075AD"/>
    <w:rsid w:val="00510878"/>
    <w:rsid w:val="00555795"/>
    <w:rsid w:val="0058109D"/>
    <w:rsid w:val="00585BF8"/>
    <w:rsid w:val="0059349A"/>
    <w:rsid w:val="00597D67"/>
    <w:rsid w:val="005D1D60"/>
    <w:rsid w:val="005E19F3"/>
    <w:rsid w:val="005E21D5"/>
    <w:rsid w:val="005F171F"/>
    <w:rsid w:val="00612851"/>
    <w:rsid w:val="00633DE0"/>
    <w:rsid w:val="006427CB"/>
    <w:rsid w:val="00666E87"/>
    <w:rsid w:val="006816B2"/>
    <w:rsid w:val="006C1072"/>
    <w:rsid w:val="006E231D"/>
    <w:rsid w:val="006F44C7"/>
    <w:rsid w:val="00733E7B"/>
    <w:rsid w:val="007519DB"/>
    <w:rsid w:val="00764768"/>
    <w:rsid w:val="007659AF"/>
    <w:rsid w:val="00784BCA"/>
    <w:rsid w:val="007A1E93"/>
    <w:rsid w:val="007A7A92"/>
    <w:rsid w:val="007E502F"/>
    <w:rsid w:val="007F01B9"/>
    <w:rsid w:val="007F6FFA"/>
    <w:rsid w:val="00804E65"/>
    <w:rsid w:val="00820097"/>
    <w:rsid w:val="00843596"/>
    <w:rsid w:val="0084633F"/>
    <w:rsid w:val="008472E3"/>
    <w:rsid w:val="008B142D"/>
    <w:rsid w:val="008D1FAD"/>
    <w:rsid w:val="00902E0D"/>
    <w:rsid w:val="00907853"/>
    <w:rsid w:val="00917DA2"/>
    <w:rsid w:val="00923F02"/>
    <w:rsid w:val="00933F6C"/>
    <w:rsid w:val="009432EF"/>
    <w:rsid w:val="00946BC1"/>
    <w:rsid w:val="00980226"/>
    <w:rsid w:val="009B2D2A"/>
    <w:rsid w:val="009B3D07"/>
    <w:rsid w:val="00A01782"/>
    <w:rsid w:val="00A12E89"/>
    <w:rsid w:val="00A2098D"/>
    <w:rsid w:val="00A30309"/>
    <w:rsid w:val="00A4073C"/>
    <w:rsid w:val="00A64A81"/>
    <w:rsid w:val="00A71B5B"/>
    <w:rsid w:val="00A8352D"/>
    <w:rsid w:val="00AA313A"/>
    <w:rsid w:val="00AC4912"/>
    <w:rsid w:val="00AC5278"/>
    <w:rsid w:val="00AE23DE"/>
    <w:rsid w:val="00AE58AB"/>
    <w:rsid w:val="00AF295F"/>
    <w:rsid w:val="00B42D15"/>
    <w:rsid w:val="00B661EC"/>
    <w:rsid w:val="00BF461D"/>
    <w:rsid w:val="00C04D15"/>
    <w:rsid w:val="00C34305"/>
    <w:rsid w:val="00C63153"/>
    <w:rsid w:val="00C764C7"/>
    <w:rsid w:val="00CB703B"/>
    <w:rsid w:val="00CC3BFC"/>
    <w:rsid w:val="00CE3EB2"/>
    <w:rsid w:val="00CF6014"/>
    <w:rsid w:val="00D0007D"/>
    <w:rsid w:val="00D72C7E"/>
    <w:rsid w:val="00D77BED"/>
    <w:rsid w:val="00D93D01"/>
    <w:rsid w:val="00DB43B4"/>
    <w:rsid w:val="00DC1A7A"/>
    <w:rsid w:val="00E24DB4"/>
    <w:rsid w:val="00E51337"/>
    <w:rsid w:val="00EA5854"/>
    <w:rsid w:val="00ED51C3"/>
    <w:rsid w:val="00EE20BF"/>
    <w:rsid w:val="00F12E5A"/>
    <w:rsid w:val="00F134A6"/>
    <w:rsid w:val="00F2658B"/>
    <w:rsid w:val="00F62498"/>
    <w:rsid w:val="00F67B05"/>
    <w:rsid w:val="00F800C7"/>
    <w:rsid w:val="00FB006F"/>
    <w:rsid w:val="00FF091E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E969-7251-4352-B1E6-4899A3A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08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3596"/>
    <w:pPr>
      <w:ind w:left="720"/>
      <w:contextualSpacing/>
    </w:pPr>
  </w:style>
  <w:style w:type="paragraph" w:styleId="a6">
    <w:name w:val="Body Text"/>
    <w:basedOn w:val="a"/>
    <w:link w:val="a7"/>
    <w:rsid w:val="002B5A6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2B5A68"/>
    <w:rPr>
      <w:rFonts w:ascii="Arial" w:eastAsia="Times New Roman" w:hAnsi="Arial" w:cs="Times New Roman"/>
      <w:kern w:val="28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2D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510"/>
  </w:style>
  <w:style w:type="paragraph" w:styleId="aa">
    <w:name w:val="footer"/>
    <w:basedOn w:val="a"/>
    <w:link w:val="ab"/>
    <w:uiPriority w:val="99"/>
    <w:unhideWhenUsed/>
    <w:rsid w:val="002D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510"/>
  </w:style>
  <w:style w:type="character" w:customStyle="1" w:styleId="10">
    <w:name w:val="Заголовок 1 Знак"/>
    <w:basedOn w:val="a0"/>
    <w:link w:val="1"/>
    <w:rsid w:val="005108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51087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AD00-2A9F-4E8B-B8D9-BB4EC111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86</cp:revision>
  <cp:lastPrinted>2022-02-25T10:51:00Z</cp:lastPrinted>
  <dcterms:created xsi:type="dcterms:W3CDTF">2021-11-26T09:40:00Z</dcterms:created>
  <dcterms:modified xsi:type="dcterms:W3CDTF">2022-03-30T12:24:00Z</dcterms:modified>
</cp:coreProperties>
</file>